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93CC" w14:textId="30AFCCB0" w:rsidR="0025361B" w:rsidRDefault="002E520B" w:rsidP="005168F0">
      <w:pPr>
        <w:rPr>
          <w:rFonts w:ascii="Arial Narrow" w:hAnsi="Arial Narrow"/>
          <w:sz w:val="22"/>
          <w:szCs w:val="22"/>
        </w:rPr>
      </w:pPr>
      <w:r>
        <w:rPr>
          <w:noProof/>
        </w:rPr>
        <w:drawing>
          <wp:inline distT="0" distB="0" distL="0" distR="0" wp14:anchorId="6933A659" wp14:editId="7D819086">
            <wp:extent cx="952500" cy="952500"/>
            <wp:effectExtent l="0" t="0" r="0" b="0"/>
            <wp:docPr id="625042313" name="Picture 1" descr="Company logo for, All West Fi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logo for, All West Fib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00D6206B">
        <w:rPr>
          <w:rFonts w:ascii="Arial Narrow" w:hAnsi="Arial Narrow"/>
          <w:sz w:val="36"/>
          <w:szCs w:val="36"/>
        </w:rPr>
        <w:t xml:space="preserve">   </w:t>
      </w:r>
      <w:r w:rsidR="005E2D50" w:rsidRPr="005168F0">
        <w:rPr>
          <w:rFonts w:ascii="Arial Narrow" w:hAnsi="Arial Narrow"/>
          <w:sz w:val="36"/>
          <w:szCs w:val="36"/>
        </w:rPr>
        <w:t>Director of Finance</w:t>
      </w:r>
    </w:p>
    <w:p w14:paraId="7850BDE4" w14:textId="62527AF2" w:rsidR="00F60FFF" w:rsidRPr="00F60FFF" w:rsidRDefault="00F60FFF" w:rsidP="00F60FFF">
      <w:pPr>
        <w:rPr>
          <w:rFonts w:ascii="Arial Narrow" w:hAnsi="Arial Narrow"/>
          <w:sz w:val="22"/>
          <w:szCs w:val="22"/>
        </w:rPr>
      </w:pPr>
      <w:r w:rsidRPr="00F60FFF">
        <w:rPr>
          <w:rFonts w:ascii="Arial Narrow" w:hAnsi="Arial Narrow"/>
          <w:sz w:val="22"/>
          <w:szCs w:val="22"/>
        </w:rPr>
        <w:t>Reporting to the Chief Financial Officer (CFO), the Director of Finance oversees the Company’s financial planning and analysis function, with a strong emphasis on financial modeling, forecasting, reforecasting, budgeting, risk management, and strategic decision support, while coordinating with the accounting team to maintain a balanced FP&amp;A function across the organization.</w:t>
      </w:r>
    </w:p>
    <w:p w14:paraId="0EB448EF" w14:textId="77777777" w:rsidR="00F60FFF" w:rsidRPr="00F60FFF" w:rsidRDefault="00F60FFF" w:rsidP="00F60FFF">
      <w:pPr>
        <w:rPr>
          <w:rFonts w:ascii="Arial Narrow" w:hAnsi="Arial Narrow"/>
          <w:sz w:val="22"/>
          <w:szCs w:val="22"/>
        </w:rPr>
      </w:pPr>
      <w:r w:rsidRPr="00F60FFF">
        <w:rPr>
          <w:rFonts w:ascii="Arial Narrow" w:hAnsi="Arial Narrow"/>
          <w:sz w:val="22"/>
          <w:szCs w:val="22"/>
        </w:rPr>
        <w:t>Leads budget and forecast processes to support the executive team and board of directors. Conducts and reviews in-depth analytical studies, develops scenario analyses and long-range projections, recommends appropriate actions to executives and board members, identifies key business drivers, and leads management through the development, refinement, and ongoing maintenance of All West’s financial model.</w:t>
      </w:r>
    </w:p>
    <w:p w14:paraId="0C97710D" w14:textId="77777777" w:rsidR="00F60FFF" w:rsidRPr="00F60FFF" w:rsidRDefault="00F60FFF" w:rsidP="00F60FFF">
      <w:pPr>
        <w:rPr>
          <w:rFonts w:ascii="Arial Narrow" w:hAnsi="Arial Narrow"/>
          <w:sz w:val="22"/>
          <w:szCs w:val="22"/>
        </w:rPr>
      </w:pPr>
      <w:r w:rsidRPr="00F60FFF">
        <w:rPr>
          <w:rFonts w:ascii="Arial Narrow" w:hAnsi="Arial Narrow"/>
          <w:sz w:val="22"/>
          <w:szCs w:val="22"/>
        </w:rPr>
        <w:t xml:space="preserve">Creates and oversees reporting mechanisms for presentation to board of </w:t>
      </w:r>
      <w:proofErr w:type="gramStart"/>
      <w:r w:rsidRPr="00F60FFF">
        <w:rPr>
          <w:rFonts w:ascii="Arial Narrow" w:hAnsi="Arial Narrow"/>
          <w:sz w:val="22"/>
          <w:szCs w:val="22"/>
        </w:rPr>
        <w:t>directors, and</w:t>
      </w:r>
      <w:proofErr w:type="gramEnd"/>
      <w:r w:rsidRPr="00F60FFF">
        <w:rPr>
          <w:rFonts w:ascii="Arial Narrow" w:hAnsi="Arial Narrow"/>
          <w:sz w:val="22"/>
          <w:szCs w:val="22"/>
        </w:rPr>
        <w:t xml:space="preserve"> supports CFO in managing bank group relationship and overseeing All West’s secured credit facility, including covenant compliance and monthly/quarterly reporting to the lender.</w:t>
      </w:r>
    </w:p>
    <w:p w14:paraId="1F4DBB73" w14:textId="77777777" w:rsidR="00F60FFF" w:rsidRPr="00F60FFF" w:rsidRDefault="00F60FFF" w:rsidP="00F60FFF">
      <w:pPr>
        <w:rPr>
          <w:rFonts w:ascii="Arial Narrow" w:hAnsi="Arial Narrow"/>
          <w:sz w:val="22"/>
          <w:szCs w:val="22"/>
        </w:rPr>
      </w:pPr>
      <w:r w:rsidRPr="00F60FFF">
        <w:rPr>
          <w:rFonts w:ascii="Arial Narrow" w:hAnsi="Arial Narrow"/>
          <w:b/>
          <w:bCs/>
          <w:sz w:val="22"/>
          <w:szCs w:val="22"/>
          <w:u w:val="single"/>
        </w:rPr>
        <w:t>Essential Job Functions</w:t>
      </w:r>
    </w:p>
    <w:p w14:paraId="041CDC62" w14:textId="77777777" w:rsidR="00F60FFF" w:rsidRPr="00F60FFF" w:rsidRDefault="00F60FFF" w:rsidP="00F60FFF">
      <w:pPr>
        <w:rPr>
          <w:rFonts w:ascii="Arial Narrow" w:hAnsi="Arial Narrow"/>
          <w:sz w:val="22"/>
          <w:szCs w:val="22"/>
        </w:rPr>
      </w:pPr>
      <w:r w:rsidRPr="00F60FFF">
        <w:rPr>
          <w:rFonts w:ascii="Arial Narrow" w:hAnsi="Arial Narrow"/>
          <w:sz w:val="22"/>
          <w:szCs w:val="22"/>
        </w:rPr>
        <w:t xml:space="preserve">Leads the budget, forecasting, and reforecast process, including development, distribution, review, and maintenance of financial models as requested or needed by upper management and/or Sales. Builds and </w:t>
      </w:r>
      <w:proofErr w:type="gramStart"/>
      <w:r w:rsidRPr="00F60FFF">
        <w:rPr>
          <w:rFonts w:ascii="Arial Narrow" w:hAnsi="Arial Narrow"/>
          <w:sz w:val="22"/>
          <w:szCs w:val="22"/>
        </w:rPr>
        <w:t>refines</w:t>
      </w:r>
      <w:proofErr w:type="gramEnd"/>
      <w:r w:rsidRPr="00F60FFF">
        <w:rPr>
          <w:rFonts w:ascii="Arial Narrow" w:hAnsi="Arial Narrow"/>
          <w:sz w:val="22"/>
          <w:szCs w:val="22"/>
        </w:rPr>
        <w:t xml:space="preserve"> models that support revenue and expense forecasting, scenario planning, and strategic decision-making. Calculates project and investment returns and manages the capital budgeting process.</w:t>
      </w:r>
    </w:p>
    <w:p w14:paraId="3333B3A5" w14:textId="77777777" w:rsidR="00F60FFF" w:rsidRPr="00F60FFF" w:rsidRDefault="00F60FFF" w:rsidP="00F60FFF">
      <w:pPr>
        <w:rPr>
          <w:rFonts w:ascii="Arial Narrow" w:hAnsi="Arial Narrow"/>
          <w:sz w:val="22"/>
          <w:szCs w:val="22"/>
        </w:rPr>
      </w:pPr>
      <w:r w:rsidRPr="00F60FFF">
        <w:rPr>
          <w:rFonts w:ascii="Arial Narrow" w:hAnsi="Arial Narrow"/>
          <w:sz w:val="22"/>
          <w:szCs w:val="22"/>
        </w:rPr>
        <w:t>Leads development of materials for the board of directors and compliance with lenders. Compiles, analyzes, and reviews the Company’s financial information, and develops integrated revenue and expense analyses, forecasting modules, projections, reports, and presentations to support executive decision-making.</w:t>
      </w:r>
    </w:p>
    <w:p w14:paraId="743CE089" w14:textId="77777777" w:rsidR="00F60FFF" w:rsidRPr="00F60FFF" w:rsidRDefault="00F60FFF" w:rsidP="00F60FFF">
      <w:pPr>
        <w:rPr>
          <w:rFonts w:ascii="Arial Narrow" w:hAnsi="Arial Narrow"/>
          <w:sz w:val="22"/>
          <w:szCs w:val="22"/>
        </w:rPr>
      </w:pPr>
      <w:r w:rsidRPr="00F60FFF">
        <w:rPr>
          <w:rFonts w:ascii="Arial Narrow" w:hAnsi="Arial Narrow"/>
          <w:sz w:val="22"/>
          <w:szCs w:val="22"/>
        </w:rPr>
        <w:t>Defines and resolves complex problems involving multiple arenas; identifies the problems and the business requirements for their solutions; coordinates and/or recommends solutions.</w:t>
      </w:r>
    </w:p>
    <w:p w14:paraId="45F7C8CF" w14:textId="77777777" w:rsidR="00F60FFF" w:rsidRPr="00F60FFF" w:rsidRDefault="00F60FFF" w:rsidP="00F60FFF">
      <w:pPr>
        <w:rPr>
          <w:rFonts w:ascii="Arial Narrow" w:hAnsi="Arial Narrow"/>
          <w:sz w:val="22"/>
          <w:szCs w:val="22"/>
        </w:rPr>
      </w:pPr>
      <w:r w:rsidRPr="00F60FFF">
        <w:rPr>
          <w:rFonts w:ascii="Arial Narrow" w:hAnsi="Arial Narrow"/>
          <w:sz w:val="22"/>
          <w:szCs w:val="22"/>
        </w:rPr>
        <w:t>Prepares work plans for individual tasks independently; major project plans and specific tasks identified; establishes baseline project plans, identify and tracking of issues, managing project change control items, tracking progress against plan, and reporting subject to status.</w:t>
      </w:r>
    </w:p>
    <w:p w14:paraId="10865C40" w14:textId="77777777" w:rsidR="00F60FFF" w:rsidRPr="00F60FFF" w:rsidRDefault="00F60FFF" w:rsidP="00F60FFF">
      <w:pPr>
        <w:rPr>
          <w:rFonts w:ascii="Arial Narrow" w:hAnsi="Arial Narrow"/>
          <w:sz w:val="22"/>
          <w:szCs w:val="22"/>
        </w:rPr>
      </w:pPr>
      <w:r w:rsidRPr="00F60FFF">
        <w:rPr>
          <w:rFonts w:ascii="Arial Narrow" w:hAnsi="Arial Narrow"/>
          <w:sz w:val="22"/>
          <w:szCs w:val="22"/>
        </w:rPr>
        <w:t>Reviews monthly revenues and subscriber trends and analyzes associated fluctuations. Evaluates revenue, growth, and operating expense trends, performs forecast-to-actual variance analysis, identifies key performance drivers, and recommends areas for financial improvement.</w:t>
      </w:r>
    </w:p>
    <w:p w14:paraId="13A74CB7" w14:textId="77777777" w:rsidR="00F60FFF" w:rsidRPr="00F60FFF" w:rsidRDefault="00F60FFF" w:rsidP="00F60FFF">
      <w:pPr>
        <w:rPr>
          <w:rFonts w:ascii="Arial Narrow" w:hAnsi="Arial Narrow"/>
          <w:sz w:val="22"/>
          <w:szCs w:val="22"/>
        </w:rPr>
      </w:pPr>
      <w:r w:rsidRPr="00F60FFF">
        <w:rPr>
          <w:rFonts w:ascii="Arial Narrow" w:hAnsi="Arial Narrow"/>
          <w:b/>
          <w:bCs/>
          <w:sz w:val="22"/>
          <w:szCs w:val="22"/>
          <w:u w:val="single"/>
        </w:rPr>
        <w:t>Education and Experience</w:t>
      </w:r>
    </w:p>
    <w:p w14:paraId="1436C7B9" w14:textId="77777777" w:rsidR="00F60FFF" w:rsidRPr="00F60FFF" w:rsidRDefault="00F60FFF" w:rsidP="00F60FFF">
      <w:pPr>
        <w:numPr>
          <w:ilvl w:val="0"/>
          <w:numId w:val="1"/>
        </w:numPr>
        <w:rPr>
          <w:rFonts w:ascii="Arial Narrow" w:hAnsi="Arial Narrow"/>
          <w:sz w:val="22"/>
          <w:szCs w:val="22"/>
        </w:rPr>
      </w:pPr>
      <w:r w:rsidRPr="00F60FFF">
        <w:rPr>
          <w:rFonts w:ascii="Arial Narrow" w:hAnsi="Arial Narrow"/>
          <w:sz w:val="22"/>
          <w:szCs w:val="22"/>
        </w:rPr>
        <w:t>BS/BA degree or equivalent experience (6+ years), required</w:t>
      </w:r>
    </w:p>
    <w:p w14:paraId="1498C360" w14:textId="77777777" w:rsidR="00F60FFF" w:rsidRPr="00F60FFF" w:rsidRDefault="00F60FFF" w:rsidP="00F60FFF">
      <w:pPr>
        <w:numPr>
          <w:ilvl w:val="0"/>
          <w:numId w:val="1"/>
        </w:numPr>
        <w:rPr>
          <w:rFonts w:ascii="Arial Narrow" w:hAnsi="Arial Narrow"/>
          <w:sz w:val="22"/>
          <w:szCs w:val="22"/>
        </w:rPr>
      </w:pPr>
      <w:r w:rsidRPr="00F60FFF">
        <w:rPr>
          <w:rFonts w:ascii="Arial Narrow" w:hAnsi="Arial Narrow"/>
          <w:sz w:val="22"/>
          <w:szCs w:val="22"/>
        </w:rPr>
        <w:t>MBA, preferred</w:t>
      </w:r>
    </w:p>
    <w:p w14:paraId="438BF212" w14:textId="77777777" w:rsidR="00F60FFF" w:rsidRPr="00F60FFF" w:rsidRDefault="00F60FFF" w:rsidP="00F60FFF">
      <w:pPr>
        <w:numPr>
          <w:ilvl w:val="0"/>
          <w:numId w:val="1"/>
        </w:numPr>
        <w:rPr>
          <w:rFonts w:ascii="Arial Narrow" w:hAnsi="Arial Narrow"/>
          <w:sz w:val="22"/>
          <w:szCs w:val="22"/>
        </w:rPr>
      </w:pPr>
      <w:r w:rsidRPr="00F60FFF">
        <w:rPr>
          <w:rFonts w:ascii="Arial Narrow" w:hAnsi="Arial Narrow"/>
          <w:b/>
          <w:bCs/>
          <w:sz w:val="22"/>
          <w:szCs w:val="22"/>
        </w:rPr>
        <w:t xml:space="preserve">5+ </w:t>
      </w:r>
      <w:proofErr w:type="spellStart"/>
      <w:proofErr w:type="gramStart"/>
      <w:r w:rsidRPr="00F60FFF">
        <w:rPr>
          <w:rFonts w:ascii="Arial Narrow" w:hAnsi="Arial Narrow"/>
          <w:b/>
          <w:bCs/>
          <w:sz w:val="22"/>
          <w:szCs w:val="22"/>
        </w:rPr>
        <w:t>years</w:t>
      </w:r>
      <w:proofErr w:type="gramEnd"/>
      <w:r w:rsidRPr="00F60FFF">
        <w:rPr>
          <w:rFonts w:ascii="Arial Narrow" w:hAnsi="Arial Narrow"/>
          <w:b/>
          <w:bCs/>
          <w:sz w:val="22"/>
          <w:szCs w:val="22"/>
        </w:rPr>
        <w:t xml:space="preserve"> experience</w:t>
      </w:r>
      <w:proofErr w:type="spellEnd"/>
      <w:r w:rsidRPr="00F60FFF">
        <w:rPr>
          <w:rFonts w:ascii="Arial Narrow" w:hAnsi="Arial Narrow"/>
          <w:b/>
          <w:bCs/>
          <w:sz w:val="22"/>
          <w:szCs w:val="22"/>
        </w:rPr>
        <w:t xml:space="preserve"> working in telecommunications, required</w:t>
      </w:r>
    </w:p>
    <w:p w14:paraId="6AD27F38" w14:textId="77777777" w:rsidR="00F60FFF" w:rsidRPr="00F60FFF" w:rsidRDefault="00F60FFF" w:rsidP="00F60FFF">
      <w:pPr>
        <w:numPr>
          <w:ilvl w:val="0"/>
          <w:numId w:val="1"/>
        </w:numPr>
        <w:rPr>
          <w:rFonts w:ascii="Arial Narrow" w:hAnsi="Arial Narrow"/>
          <w:sz w:val="22"/>
          <w:szCs w:val="22"/>
        </w:rPr>
      </w:pPr>
      <w:r w:rsidRPr="00F60FFF">
        <w:rPr>
          <w:rFonts w:ascii="Arial Narrow" w:hAnsi="Arial Narrow"/>
          <w:b/>
          <w:bCs/>
          <w:sz w:val="22"/>
          <w:szCs w:val="22"/>
        </w:rPr>
        <w:t>Fiber Overbuilder experience, strongly preferred</w:t>
      </w:r>
    </w:p>
    <w:p w14:paraId="286769A7" w14:textId="77777777" w:rsidR="00F60FFF" w:rsidRPr="00F60FFF" w:rsidRDefault="00F60FFF" w:rsidP="00F60FFF">
      <w:pPr>
        <w:numPr>
          <w:ilvl w:val="0"/>
          <w:numId w:val="1"/>
        </w:numPr>
        <w:rPr>
          <w:rFonts w:ascii="Arial Narrow" w:hAnsi="Arial Narrow"/>
          <w:sz w:val="22"/>
          <w:szCs w:val="22"/>
        </w:rPr>
      </w:pPr>
      <w:r w:rsidRPr="00F60FFF">
        <w:rPr>
          <w:rFonts w:ascii="Arial Narrow" w:hAnsi="Arial Narrow"/>
          <w:sz w:val="22"/>
          <w:szCs w:val="22"/>
        </w:rPr>
        <w:t>Extensive knowledge of accounting principles, cost accounting and revenue analysis, required</w:t>
      </w:r>
    </w:p>
    <w:p w14:paraId="24B4B268" w14:textId="77777777" w:rsidR="007044B6" w:rsidRDefault="007044B6"/>
    <w:sectPr w:rsidR="007044B6" w:rsidSect="002E52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D4A03"/>
    <w:multiLevelType w:val="multilevel"/>
    <w:tmpl w:val="3614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24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FF"/>
    <w:rsid w:val="001E708E"/>
    <w:rsid w:val="0025361B"/>
    <w:rsid w:val="00291422"/>
    <w:rsid w:val="002E520B"/>
    <w:rsid w:val="00493D61"/>
    <w:rsid w:val="005168F0"/>
    <w:rsid w:val="005E2D50"/>
    <w:rsid w:val="006F423F"/>
    <w:rsid w:val="007044B6"/>
    <w:rsid w:val="00C1540E"/>
    <w:rsid w:val="00D6206B"/>
    <w:rsid w:val="00EB3FE1"/>
    <w:rsid w:val="00F60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75B4C"/>
  <w15:chartTrackingRefBased/>
  <w15:docId w15:val="{2E999F62-D6F4-43E8-9CCD-62DF371E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FFF"/>
    <w:rPr>
      <w:rFonts w:eastAsiaTheme="majorEastAsia" w:cstheme="majorBidi"/>
      <w:color w:val="272727" w:themeColor="text1" w:themeTint="D8"/>
    </w:rPr>
  </w:style>
  <w:style w:type="paragraph" w:styleId="Title">
    <w:name w:val="Title"/>
    <w:basedOn w:val="Normal"/>
    <w:next w:val="Normal"/>
    <w:link w:val="TitleChar"/>
    <w:uiPriority w:val="10"/>
    <w:qFormat/>
    <w:rsid w:val="00F60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FFF"/>
    <w:pPr>
      <w:spacing w:before="160"/>
      <w:jc w:val="center"/>
    </w:pPr>
    <w:rPr>
      <w:i/>
      <w:iCs/>
      <w:color w:val="404040" w:themeColor="text1" w:themeTint="BF"/>
    </w:rPr>
  </w:style>
  <w:style w:type="character" w:customStyle="1" w:styleId="QuoteChar">
    <w:name w:val="Quote Char"/>
    <w:basedOn w:val="DefaultParagraphFont"/>
    <w:link w:val="Quote"/>
    <w:uiPriority w:val="29"/>
    <w:rsid w:val="00F60FFF"/>
    <w:rPr>
      <w:i/>
      <w:iCs/>
      <w:color w:val="404040" w:themeColor="text1" w:themeTint="BF"/>
    </w:rPr>
  </w:style>
  <w:style w:type="paragraph" w:styleId="ListParagraph">
    <w:name w:val="List Paragraph"/>
    <w:basedOn w:val="Normal"/>
    <w:uiPriority w:val="34"/>
    <w:qFormat/>
    <w:rsid w:val="00F60FFF"/>
    <w:pPr>
      <w:ind w:left="720"/>
      <w:contextualSpacing/>
    </w:pPr>
  </w:style>
  <w:style w:type="character" w:styleId="IntenseEmphasis">
    <w:name w:val="Intense Emphasis"/>
    <w:basedOn w:val="DefaultParagraphFont"/>
    <w:uiPriority w:val="21"/>
    <w:qFormat/>
    <w:rsid w:val="00F60FFF"/>
    <w:rPr>
      <w:i/>
      <w:iCs/>
      <w:color w:val="0F4761" w:themeColor="accent1" w:themeShade="BF"/>
    </w:rPr>
  </w:style>
  <w:style w:type="paragraph" w:styleId="IntenseQuote">
    <w:name w:val="Intense Quote"/>
    <w:basedOn w:val="Normal"/>
    <w:next w:val="Normal"/>
    <w:link w:val="IntenseQuoteChar"/>
    <w:uiPriority w:val="30"/>
    <w:qFormat/>
    <w:rsid w:val="00F60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FFF"/>
    <w:rPr>
      <w:i/>
      <w:iCs/>
      <w:color w:val="0F4761" w:themeColor="accent1" w:themeShade="BF"/>
    </w:rPr>
  </w:style>
  <w:style w:type="character" w:styleId="IntenseReference">
    <w:name w:val="Intense Reference"/>
    <w:basedOn w:val="DefaultParagraphFont"/>
    <w:uiPriority w:val="32"/>
    <w:qFormat/>
    <w:rsid w:val="00F60FFF"/>
    <w:rPr>
      <w:b/>
      <w:bCs/>
      <w:smallCaps/>
      <w:color w:val="0F4761" w:themeColor="accent1" w:themeShade="BF"/>
      <w:spacing w:val="5"/>
    </w:rPr>
  </w:style>
  <w:style w:type="paragraph" w:styleId="BodyText">
    <w:name w:val="Body Text"/>
    <w:basedOn w:val="Normal"/>
    <w:link w:val="BodyTextChar"/>
    <w:rsid w:val="00C1540E"/>
    <w:pPr>
      <w:spacing w:after="0" w:line="240" w:lineRule="auto"/>
      <w:jc w:val="both"/>
    </w:pPr>
    <w:rPr>
      <w:rFonts w:ascii="Times New Roman" w:eastAsia="Times New Roman" w:hAnsi="Times New Roman" w:cs="Times New Roman"/>
      <w:i/>
      <w:kern w:val="0"/>
      <w:sz w:val="20"/>
      <w:szCs w:val="20"/>
      <w14:ligatures w14:val="none"/>
    </w:rPr>
  </w:style>
  <w:style w:type="character" w:customStyle="1" w:styleId="BodyTextChar">
    <w:name w:val="Body Text Char"/>
    <w:basedOn w:val="DefaultParagraphFont"/>
    <w:link w:val="BodyText"/>
    <w:rsid w:val="00C1540E"/>
    <w:rPr>
      <w:rFonts w:ascii="Times New Roman" w:eastAsia="Times New Roman" w:hAnsi="Times New Roman" w:cs="Times New Roman"/>
      <w: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FD9F1663EDB47B1415D5E93A5DB50" ma:contentTypeVersion="15" ma:contentTypeDescription="Create a new document." ma:contentTypeScope="" ma:versionID="90b320671e66f1ef768bab30d5160630">
  <xsd:schema xmlns:xsd="http://www.w3.org/2001/XMLSchema" xmlns:xs="http://www.w3.org/2001/XMLSchema" xmlns:p="http://schemas.microsoft.com/office/2006/metadata/properties" xmlns:ns2="8f643047-0422-46ab-b7dc-d281e8d89449" xmlns:ns3="472ae0ca-7b97-43b6-bbee-a76dde246e77" targetNamespace="http://schemas.microsoft.com/office/2006/metadata/properties" ma:root="true" ma:fieldsID="ce10017519ceebebadc5736b648585c6" ns2:_="" ns3:_="">
    <xsd:import namespace="8f643047-0422-46ab-b7dc-d281e8d89449"/>
    <xsd:import namespace="472ae0ca-7b97-43b6-bbee-a76dde246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3047-0422-46ab-b7dc-d281e8d89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1bc3f7-23eb-48a9-ae4f-3d9ce0bccb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ae0ca-7b97-43b6-bbee-a76dde246e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50a6af3-24f6-4152-ad88-036df77fa0bd}" ma:internalName="TaxCatchAll" ma:showField="CatchAllData" ma:web="472ae0ca-7b97-43b6-bbee-a76dde246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43047-0422-46ab-b7dc-d281e8d89449">
      <Terms xmlns="http://schemas.microsoft.com/office/infopath/2007/PartnerControls"/>
    </lcf76f155ced4ddcb4097134ff3c332f>
    <TaxCatchAll xmlns="472ae0ca-7b97-43b6-bbee-a76dde246e77" xsi:nil="true"/>
  </documentManagement>
</p:properties>
</file>

<file path=customXml/itemProps1.xml><?xml version="1.0" encoding="utf-8"?>
<ds:datastoreItem xmlns:ds="http://schemas.openxmlformats.org/officeDocument/2006/customXml" ds:itemID="{3086ABF5-4D17-4732-9554-EFD58821716F}"/>
</file>

<file path=customXml/itemProps2.xml><?xml version="1.0" encoding="utf-8"?>
<ds:datastoreItem xmlns:ds="http://schemas.openxmlformats.org/officeDocument/2006/customXml" ds:itemID="{424E0B1F-2AB8-4264-AD78-F9B017737DCE}"/>
</file>

<file path=customXml/itemProps3.xml><?xml version="1.0" encoding="utf-8"?>
<ds:datastoreItem xmlns:ds="http://schemas.openxmlformats.org/officeDocument/2006/customXml" ds:itemID="{18EA33DF-76A7-4D9B-83A7-815687996DE4}"/>
</file>

<file path=docProps/app.xml><?xml version="1.0" encoding="utf-8"?>
<Properties xmlns="http://schemas.openxmlformats.org/officeDocument/2006/extended-properties" xmlns:vt="http://schemas.openxmlformats.org/officeDocument/2006/docPropsVTypes">
  <Template>Normal</Template>
  <TotalTime>7</TotalTime>
  <Pages>1</Pages>
  <Words>426</Words>
  <Characters>2412</Characters>
  <Application>Microsoft Office Word</Application>
  <DocSecurity>0</DocSecurity>
  <Lines>48</Lines>
  <Paragraphs>38</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Reber</dc:creator>
  <cp:keywords/>
  <dc:description/>
  <cp:lastModifiedBy>Kara Reber</cp:lastModifiedBy>
  <cp:revision>9</cp:revision>
  <dcterms:created xsi:type="dcterms:W3CDTF">2026-06-04T19:12:00Z</dcterms:created>
  <dcterms:modified xsi:type="dcterms:W3CDTF">2026-06-04T19:25:00Z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0x010100DE9FD9F1663EDB47B1415D5E93A5DB50</vt:lpwstr>
  </property>
</Properties>
</file>